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DF0B3A" w14:textId="52827CD7" w:rsidR="006F5FD0" w:rsidRPr="00571687" w:rsidRDefault="00297B55" w:rsidP="00D517A4">
      <w:pPr>
        <w:jc w:val="center"/>
        <w:rPr>
          <w:sz w:val="20"/>
          <w:lang w:val="en-GB"/>
        </w:rPr>
      </w:pPr>
      <w:bookmarkStart w:id="0" w:name="_GoBack"/>
      <w:bookmarkEnd w:id="0"/>
      <w:r w:rsidRPr="005675CF">
        <w:rPr>
          <w:sz w:val="20"/>
          <w:lang w:val="en-GB"/>
        </w:rPr>
        <w:t xml:space="preserve"> </w:t>
      </w:r>
      <w:r w:rsidR="006F5FD0" w:rsidRPr="00571687">
        <w:rPr>
          <w:sz w:val="20"/>
          <w:lang w:val="en-GB"/>
        </w:rPr>
        <w:br/>
      </w:r>
    </w:p>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5B463A74" w14:textId="38FE23AF" w:rsidR="00EF74CF" w:rsidRPr="00AB59CC" w:rsidRDefault="00DB35A9" w:rsidP="00A351B2">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GENERAL INFORMATION</w:t>
      </w:r>
      <w:r w:rsidR="007C201A">
        <w:rPr>
          <w:b/>
          <w:sz w:val="22"/>
          <w:szCs w:val="22"/>
          <w:u w:val="single"/>
        </w:rPr>
        <w:br/>
      </w:r>
      <w:r w:rsidR="007C201A">
        <w:rPr>
          <w:sz w:val="22"/>
          <w:szCs w:val="22"/>
          <w:u w:val="single"/>
        </w:rPr>
        <w:br/>
      </w:r>
      <w:r w:rsidR="00EF74CF" w:rsidRPr="00AB59CC">
        <w:rPr>
          <w:rStyle w:val="Strong"/>
          <w:sz w:val="22"/>
          <w:szCs w:val="22"/>
          <w:u w:val="single"/>
          <w:lang w:val="en-GB"/>
        </w:rPr>
        <w:t>I.1) Name and address Contracting Authority</w:t>
      </w:r>
    </w:p>
    <w:p w14:paraId="303D6D3A" w14:textId="6CA336FF" w:rsidR="00EF74CF" w:rsidRPr="00D53856" w:rsidRDefault="00EF74CF" w:rsidP="00EF74CF">
      <w:pPr>
        <w:outlineLvl w:val="0"/>
        <w:rPr>
          <w:rStyle w:val="Strong"/>
          <w:b w:val="0"/>
          <w:sz w:val="22"/>
          <w:szCs w:val="22"/>
          <w:lang w:val="en-GB"/>
        </w:rPr>
      </w:pPr>
      <w:r w:rsidRPr="00AB59CC">
        <w:rPr>
          <w:rStyle w:val="Strong"/>
          <w:b w:val="0"/>
          <w:sz w:val="22"/>
          <w:szCs w:val="22"/>
          <w:lang w:val="en-GB"/>
        </w:rPr>
        <w:t xml:space="preserve">Official name: </w:t>
      </w:r>
      <w:r w:rsidR="00AB59CC" w:rsidRPr="00AB59CC">
        <w:rPr>
          <w:rStyle w:val="Strong"/>
          <w:b w:val="0"/>
          <w:sz w:val="22"/>
          <w:szCs w:val="22"/>
          <w:lang w:val="en-GB"/>
        </w:rPr>
        <w:tab/>
      </w:r>
      <w:proofErr w:type="spellStart"/>
      <w:r w:rsidR="00B76352">
        <w:rPr>
          <w:rStyle w:val="Strong"/>
          <w:sz w:val="22"/>
          <w:szCs w:val="22"/>
          <w:lang w:val="en-GB"/>
        </w:rPr>
        <w:t>Institut</w:t>
      </w:r>
      <w:proofErr w:type="spellEnd"/>
      <w:r w:rsidR="00B76352">
        <w:rPr>
          <w:rStyle w:val="Strong"/>
          <w:sz w:val="22"/>
          <w:szCs w:val="22"/>
          <w:lang w:val="en-GB"/>
        </w:rPr>
        <w:t xml:space="preserve"> </w:t>
      </w:r>
      <w:proofErr w:type="spellStart"/>
      <w:r w:rsidR="00B76352">
        <w:rPr>
          <w:rStyle w:val="Strong"/>
          <w:sz w:val="22"/>
          <w:szCs w:val="22"/>
          <w:lang w:val="en-GB"/>
        </w:rPr>
        <w:t>za</w:t>
      </w:r>
      <w:proofErr w:type="spellEnd"/>
      <w:r w:rsidR="00B76352">
        <w:rPr>
          <w:rStyle w:val="Strong"/>
          <w:sz w:val="22"/>
          <w:szCs w:val="22"/>
          <w:lang w:val="en-GB"/>
        </w:rPr>
        <w:t xml:space="preserve"> </w:t>
      </w:r>
      <w:proofErr w:type="spellStart"/>
      <w:r w:rsidR="00B76352">
        <w:rPr>
          <w:rStyle w:val="Strong"/>
          <w:sz w:val="22"/>
          <w:szCs w:val="22"/>
          <w:lang w:val="en-GB"/>
        </w:rPr>
        <w:t>javno</w:t>
      </w:r>
      <w:proofErr w:type="spellEnd"/>
      <w:r w:rsidR="00B76352">
        <w:rPr>
          <w:rStyle w:val="Strong"/>
          <w:sz w:val="22"/>
          <w:szCs w:val="22"/>
          <w:lang w:val="en-GB"/>
        </w:rPr>
        <w:t xml:space="preserve"> </w:t>
      </w:r>
      <w:proofErr w:type="spellStart"/>
      <w:r w:rsidR="00B76352">
        <w:rPr>
          <w:rStyle w:val="Strong"/>
          <w:sz w:val="22"/>
          <w:szCs w:val="22"/>
          <w:lang w:val="en-GB"/>
        </w:rPr>
        <w:t>zdravlje</w:t>
      </w:r>
      <w:proofErr w:type="spellEnd"/>
      <w:r w:rsidR="00B76352">
        <w:rPr>
          <w:rStyle w:val="Strong"/>
          <w:sz w:val="22"/>
          <w:szCs w:val="22"/>
          <w:lang w:val="en-GB"/>
        </w:rPr>
        <w:t xml:space="preserve"> </w:t>
      </w:r>
      <w:proofErr w:type="spellStart"/>
      <w:r w:rsidR="00B76352">
        <w:rPr>
          <w:rStyle w:val="Strong"/>
          <w:sz w:val="22"/>
          <w:szCs w:val="22"/>
          <w:lang w:val="en-GB"/>
        </w:rPr>
        <w:t>Vojvodine</w:t>
      </w:r>
      <w:proofErr w:type="spellEnd"/>
      <w:r w:rsidRPr="00AB59CC">
        <w:rPr>
          <w:rStyle w:val="Strong"/>
          <w:b w:val="0"/>
          <w:sz w:val="22"/>
          <w:szCs w:val="22"/>
          <w:lang w:val="en-GB"/>
        </w:rPr>
        <w:br/>
        <w:t xml:space="preserve">Postal address: </w:t>
      </w:r>
      <w:r w:rsidR="00AB59CC" w:rsidRPr="00AB59CC">
        <w:rPr>
          <w:rStyle w:val="Strong"/>
          <w:b w:val="0"/>
          <w:sz w:val="22"/>
          <w:szCs w:val="22"/>
          <w:lang w:val="en-GB"/>
        </w:rPr>
        <w:tab/>
      </w:r>
      <w:proofErr w:type="spellStart"/>
      <w:r w:rsidR="00B76352">
        <w:rPr>
          <w:rStyle w:val="Strong"/>
          <w:sz w:val="22"/>
          <w:szCs w:val="22"/>
          <w:lang w:val="en-GB"/>
        </w:rPr>
        <w:t>Futoška</w:t>
      </w:r>
      <w:proofErr w:type="spellEnd"/>
      <w:r w:rsidR="005A3452">
        <w:rPr>
          <w:rStyle w:val="Strong"/>
          <w:sz w:val="22"/>
          <w:szCs w:val="22"/>
          <w:lang w:val="en-GB"/>
        </w:rPr>
        <w:t xml:space="preserve"> </w:t>
      </w:r>
      <w:r w:rsidR="00AB59CC" w:rsidRPr="00AB59CC">
        <w:rPr>
          <w:rStyle w:val="Strong"/>
          <w:sz w:val="22"/>
          <w:szCs w:val="22"/>
          <w:lang w:val="en-GB"/>
        </w:rPr>
        <w:t xml:space="preserve">no. </w:t>
      </w:r>
      <w:r w:rsidR="00B76352">
        <w:rPr>
          <w:rStyle w:val="Strong"/>
          <w:sz w:val="22"/>
          <w:szCs w:val="22"/>
          <w:lang w:val="en-GB"/>
        </w:rPr>
        <w:t>121</w:t>
      </w:r>
      <w:r w:rsidRPr="00AB59CC">
        <w:rPr>
          <w:rStyle w:val="Strong"/>
          <w:b w:val="0"/>
          <w:sz w:val="22"/>
          <w:szCs w:val="22"/>
          <w:lang w:val="en-GB"/>
        </w:rPr>
        <w:br/>
        <w:t xml:space="preserve">Town: </w:t>
      </w:r>
      <w:r w:rsidR="00AB59CC" w:rsidRPr="00AB59CC">
        <w:rPr>
          <w:rStyle w:val="Strong"/>
          <w:b w:val="0"/>
          <w:sz w:val="22"/>
          <w:szCs w:val="22"/>
          <w:lang w:val="en-GB"/>
        </w:rPr>
        <w:tab/>
      </w:r>
      <w:r w:rsidR="00AB59CC" w:rsidRPr="00AB59CC">
        <w:rPr>
          <w:rStyle w:val="Strong"/>
          <w:b w:val="0"/>
          <w:sz w:val="22"/>
          <w:szCs w:val="22"/>
          <w:lang w:val="en-GB"/>
        </w:rPr>
        <w:tab/>
      </w:r>
      <w:r w:rsidR="00B76352">
        <w:rPr>
          <w:rStyle w:val="Strong"/>
          <w:sz w:val="22"/>
          <w:szCs w:val="22"/>
          <w:lang w:val="en-GB"/>
        </w:rPr>
        <w:t>Novi Sad</w:t>
      </w:r>
      <w:r w:rsidRPr="00AB59CC">
        <w:rPr>
          <w:rStyle w:val="Strong"/>
          <w:b w:val="0"/>
          <w:sz w:val="22"/>
          <w:szCs w:val="22"/>
          <w:lang w:val="en-GB"/>
        </w:rPr>
        <w:br/>
        <w:t xml:space="preserve">Postal Code: </w:t>
      </w:r>
      <w:r w:rsidR="00AB59CC" w:rsidRPr="00AB59CC">
        <w:rPr>
          <w:rStyle w:val="Strong"/>
          <w:b w:val="0"/>
          <w:sz w:val="22"/>
          <w:szCs w:val="22"/>
          <w:lang w:val="en-GB"/>
        </w:rPr>
        <w:tab/>
      </w:r>
      <w:r w:rsidR="00B76352">
        <w:rPr>
          <w:rStyle w:val="Strong"/>
          <w:sz w:val="22"/>
          <w:szCs w:val="22"/>
          <w:lang w:val="en-GB"/>
        </w:rPr>
        <w:t>21000</w:t>
      </w:r>
      <w:r w:rsidRPr="00AB59CC">
        <w:rPr>
          <w:rStyle w:val="Strong"/>
          <w:b w:val="0"/>
          <w:sz w:val="22"/>
          <w:szCs w:val="22"/>
          <w:lang w:val="en-GB"/>
        </w:rPr>
        <w:br/>
        <w:t xml:space="preserve">E-mail: </w:t>
      </w:r>
      <w:r w:rsidR="00AB59CC" w:rsidRPr="00AB59CC">
        <w:rPr>
          <w:rStyle w:val="Strong"/>
          <w:b w:val="0"/>
          <w:sz w:val="22"/>
          <w:szCs w:val="22"/>
          <w:lang w:val="en-GB"/>
        </w:rPr>
        <w:tab/>
      </w:r>
      <w:r w:rsidR="00AB59CC" w:rsidRPr="00AB59CC">
        <w:rPr>
          <w:rStyle w:val="Strong"/>
          <w:b w:val="0"/>
          <w:sz w:val="22"/>
          <w:szCs w:val="22"/>
          <w:lang w:val="en-GB"/>
        </w:rPr>
        <w:tab/>
      </w:r>
      <w:r w:rsidR="00B76352" w:rsidRPr="00B76352">
        <w:rPr>
          <w:rStyle w:val="Hyperlink"/>
          <w:b/>
          <w:sz w:val="22"/>
          <w:szCs w:val="22"/>
        </w:rPr>
        <w:t>sanja.bijelovic@gmail.com</w:t>
      </w:r>
      <w:r w:rsidR="00AB59CC" w:rsidRPr="00AB59CC">
        <w:rPr>
          <w:rStyle w:val="Strong"/>
          <w:b w:val="0"/>
          <w:sz w:val="22"/>
          <w:szCs w:val="22"/>
          <w:lang w:val="en-GB"/>
        </w:rPr>
        <w:t xml:space="preserve"> </w:t>
      </w:r>
      <w:r w:rsidRPr="00AB59CC">
        <w:rPr>
          <w:rStyle w:val="Strong"/>
          <w:b w:val="0"/>
          <w:sz w:val="22"/>
          <w:szCs w:val="22"/>
          <w:lang w:val="en-GB"/>
        </w:rPr>
        <w:br/>
        <w:t>Internet address:</w:t>
      </w:r>
      <w:r w:rsidR="00821117">
        <w:rPr>
          <w:rStyle w:val="Strong"/>
          <w:b w:val="0"/>
          <w:sz w:val="22"/>
          <w:szCs w:val="22"/>
          <w:lang w:val="en-GB"/>
        </w:rPr>
        <w:t xml:space="preserve"> </w:t>
      </w:r>
      <w:r w:rsidR="00B76352" w:rsidRPr="00B76352">
        <w:rPr>
          <w:rStyle w:val="Hyperlink"/>
          <w:b/>
          <w:sz w:val="22"/>
          <w:szCs w:val="22"/>
          <w:lang w:val="en-GB"/>
        </w:rPr>
        <w:t>http://izjzv.org.rs/</w:t>
      </w:r>
      <w:r w:rsidR="005E1831">
        <w:rPr>
          <w:rStyle w:val="Strong"/>
          <w:b w:val="0"/>
          <w:sz w:val="22"/>
          <w:szCs w:val="22"/>
          <w:lang w:val="en-GB"/>
        </w:rPr>
        <w:t xml:space="preserve"> </w:t>
      </w:r>
    </w:p>
    <w:p w14:paraId="5366A14B" w14:textId="4D90226B" w:rsidR="005675CF" w:rsidRDefault="00B513FE" w:rsidP="00EF74CF">
      <w:pPr>
        <w:outlineLvl w:val="0"/>
        <w:rPr>
          <w:b/>
          <w:sz w:val="22"/>
          <w:szCs w:val="22"/>
          <w:lang w:val="en-GB"/>
        </w:rPr>
      </w:pPr>
      <w:r w:rsidRPr="004320F7">
        <w:rPr>
          <w:rStyle w:val="Strong"/>
          <w:sz w:val="22"/>
          <w:szCs w:val="22"/>
          <w:highlight w:val="lightGray"/>
          <w:u w:val="single"/>
          <w:lang w:val="en-GB"/>
        </w:rPr>
        <w:br/>
      </w:r>
      <w:r w:rsidRPr="005675CF">
        <w:rPr>
          <w:rStyle w:val="Strong"/>
          <w:sz w:val="22"/>
          <w:szCs w:val="22"/>
          <w:u w:val="single"/>
          <w:lang w:val="en-GB"/>
        </w:rPr>
        <w:t>II.1.1)</w:t>
      </w:r>
      <w:r w:rsidR="007C201A" w:rsidRPr="005675CF">
        <w:rPr>
          <w:rStyle w:val="Strong"/>
          <w:sz w:val="22"/>
          <w:szCs w:val="22"/>
          <w:u w:val="single"/>
          <w:lang w:val="en-GB"/>
        </w:rPr>
        <w:t xml:space="preserve"> </w:t>
      </w:r>
      <w:r w:rsidRPr="005675CF">
        <w:rPr>
          <w:rStyle w:val="Strong"/>
          <w:sz w:val="22"/>
          <w:szCs w:val="22"/>
          <w:u w:val="single"/>
          <w:lang w:val="en-GB"/>
        </w:rPr>
        <w:t>Title:</w:t>
      </w:r>
      <w:r w:rsidRPr="005675CF">
        <w:rPr>
          <w:rStyle w:val="Strong"/>
          <w:b w:val="0"/>
          <w:sz w:val="22"/>
          <w:szCs w:val="22"/>
          <w:lang w:val="en-GB"/>
        </w:rPr>
        <w:t xml:space="preserve"> </w:t>
      </w:r>
      <w:r w:rsidR="007C201A" w:rsidRPr="005675CF">
        <w:rPr>
          <w:rStyle w:val="Strong"/>
          <w:b w:val="0"/>
          <w:sz w:val="22"/>
          <w:szCs w:val="22"/>
          <w:lang w:val="en-GB"/>
        </w:rPr>
        <w:br/>
      </w:r>
      <w:r w:rsidR="007C201A" w:rsidRPr="004320F7">
        <w:rPr>
          <w:rStyle w:val="Strong"/>
          <w:b w:val="0"/>
          <w:sz w:val="22"/>
          <w:szCs w:val="22"/>
          <w:highlight w:val="lightGray"/>
          <w:lang w:val="en-GB"/>
        </w:rPr>
        <w:br/>
      </w:r>
      <w:r w:rsidR="00F108FE" w:rsidRPr="00F108FE">
        <w:rPr>
          <w:b/>
          <w:sz w:val="22"/>
          <w:szCs w:val="22"/>
          <w:lang w:val="en-GB"/>
        </w:rPr>
        <w:t>Supply of laboratory microscope for the project MOS-Cross2</w:t>
      </w:r>
      <w:r w:rsidR="005675CF">
        <w:rPr>
          <w:b/>
          <w:sz w:val="22"/>
          <w:szCs w:val="22"/>
          <w:lang w:val="en-GB"/>
        </w:rPr>
        <w:t xml:space="preserve"> </w:t>
      </w:r>
    </w:p>
    <w:p w14:paraId="355F962B" w14:textId="2BE94FF2" w:rsidR="00EF74CF" w:rsidRPr="00D67F00" w:rsidRDefault="005675CF" w:rsidP="00EF74CF">
      <w:pPr>
        <w:outlineLvl w:val="0"/>
        <w:rPr>
          <w:rStyle w:val="Strong"/>
          <w:sz w:val="22"/>
          <w:szCs w:val="22"/>
          <w:u w:val="single"/>
          <w:lang w:val="en-GB"/>
        </w:rPr>
      </w:pPr>
      <w:r>
        <w:rPr>
          <w:b/>
          <w:sz w:val="22"/>
          <w:szCs w:val="22"/>
          <w:lang w:val="en-GB"/>
        </w:rPr>
        <w:t xml:space="preserve">ref. no. </w:t>
      </w:r>
      <w:r w:rsidR="00B76352" w:rsidRPr="00B76352">
        <w:rPr>
          <w:b/>
          <w:sz w:val="22"/>
          <w:szCs w:val="22"/>
          <w:lang w:val="en-GB"/>
        </w:rPr>
        <w:t>HR-RS253-2/laboratory microscope</w:t>
      </w:r>
      <w:r w:rsidR="007C201A" w:rsidRPr="005675CF">
        <w:rPr>
          <w:rStyle w:val="Strong"/>
          <w:b w:val="0"/>
          <w:sz w:val="22"/>
          <w:szCs w:val="22"/>
          <w:lang w:val="en-GB"/>
        </w:rPr>
        <w:br/>
      </w:r>
      <w:r w:rsidR="007C201A">
        <w:rPr>
          <w:rStyle w:val="Strong"/>
          <w:sz w:val="22"/>
          <w:szCs w:val="22"/>
          <w:u w:val="single"/>
          <w:lang w:val="en-GB"/>
        </w:rPr>
        <w:br/>
      </w:r>
      <w:r w:rsidR="00EF74CF" w:rsidRPr="005675CF">
        <w:rPr>
          <w:rStyle w:val="Strong"/>
          <w:sz w:val="22"/>
          <w:szCs w:val="22"/>
          <w:u w:val="single"/>
          <w:lang w:val="en-GB"/>
        </w:rPr>
        <w:t>II.1.4) Short description of the contract</w:t>
      </w:r>
    </w:p>
    <w:p w14:paraId="7DE06E97" w14:textId="3CFEEE35" w:rsidR="005E1831" w:rsidRPr="00180E2B" w:rsidRDefault="00AB59CC" w:rsidP="00AB59CC">
      <w:pPr>
        <w:pStyle w:val="Blockquote"/>
        <w:ind w:left="0"/>
        <w:jc w:val="both"/>
        <w:rPr>
          <w:sz w:val="22"/>
          <w:szCs w:val="22"/>
          <w:lang w:val="en-GB"/>
        </w:rPr>
      </w:pPr>
      <w:r w:rsidRPr="00180E2B">
        <w:rPr>
          <w:sz w:val="22"/>
          <w:szCs w:val="22"/>
          <w:lang w:val="en-GB"/>
        </w:rPr>
        <w:t xml:space="preserve">Contract is related to supply and delivery of </w:t>
      </w:r>
      <w:r w:rsidR="00180E2B" w:rsidRPr="00180E2B">
        <w:rPr>
          <w:sz w:val="22"/>
          <w:szCs w:val="22"/>
          <w:lang w:val="en-GB"/>
        </w:rPr>
        <w:t xml:space="preserve">laboratory </w:t>
      </w:r>
      <w:r w:rsidR="00B76352">
        <w:rPr>
          <w:sz w:val="22"/>
          <w:szCs w:val="22"/>
          <w:lang w:val="en-GB"/>
        </w:rPr>
        <w:t>microscope and other elements</w:t>
      </w:r>
      <w:r w:rsidRPr="00180E2B">
        <w:rPr>
          <w:sz w:val="22"/>
          <w:szCs w:val="22"/>
          <w:lang w:val="en-GB"/>
        </w:rPr>
        <w:t xml:space="preserve"> for the project </w:t>
      </w:r>
      <w:r w:rsidR="005E1831" w:rsidRPr="00180E2B">
        <w:rPr>
          <w:sz w:val="22"/>
          <w:szCs w:val="22"/>
          <w:lang w:val="en-GB"/>
        </w:rPr>
        <w:t>MOS-Cross2</w:t>
      </w:r>
      <w:r w:rsidRPr="00180E2B">
        <w:rPr>
          <w:sz w:val="22"/>
          <w:szCs w:val="22"/>
          <w:lang w:val="en-GB"/>
        </w:rPr>
        <w:t>. It will be used for project activities</w:t>
      </w:r>
      <w:r w:rsidR="005A3452" w:rsidRPr="00180E2B">
        <w:rPr>
          <w:sz w:val="22"/>
          <w:szCs w:val="22"/>
          <w:lang w:val="en-GB"/>
        </w:rPr>
        <w:t>,</w:t>
      </w:r>
      <w:r w:rsidR="005E1831" w:rsidRPr="00180E2B">
        <w:rPr>
          <w:sz w:val="22"/>
          <w:szCs w:val="22"/>
          <w:lang w:val="en-GB"/>
        </w:rPr>
        <w:t xml:space="preserve"> researches and other activities</w:t>
      </w:r>
      <w:r w:rsidRPr="00180E2B">
        <w:rPr>
          <w:sz w:val="22"/>
          <w:szCs w:val="22"/>
          <w:lang w:val="en-GB"/>
        </w:rPr>
        <w:t xml:space="preserve">. Contract implementation period is 2 months. </w:t>
      </w:r>
      <w:r w:rsidR="00180E2B" w:rsidRPr="00180E2B">
        <w:rPr>
          <w:sz w:val="22"/>
          <w:szCs w:val="22"/>
          <w:lang w:val="en-GB"/>
        </w:rPr>
        <w:t>Potential tenderers</w:t>
      </w:r>
      <w:r w:rsidRPr="00180E2B">
        <w:rPr>
          <w:sz w:val="22"/>
          <w:szCs w:val="22"/>
          <w:lang w:val="en-GB"/>
        </w:rPr>
        <w:t xml:space="preserve"> should offer equipment according to request written at Special conditions and Technical specification.</w:t>
      </w:r>
    </w:p>
    <w:p w14:paraId="2EF9E8FA" w14:textId="25FF835B" w:rsidR="00EF74CF" w:rsidRPr="005E1831" w:rsidRDefault="00B513FE" w:rsidP="00AB59CC">
      <w:pPr>
        <w:pStyle w:val="Blockquote"/>
        <w:ind w:left="0"/>
        <w:jc w:val="both"/>
        <w:rPr>
          <w:rStyle w:val="Strong"/>
          <w:b w:val="0"/>
          <w:sz w:val="22"/>
          <w:szCs w:val="22"/>
          <w:lang w:val="en-GB"/>
        </w:rPr>
      </w:pPr>
      <w:r w:rsidRPr="004320F7">
        <w:rPr>
          <w:rStyle w:val="Strong"/>
          <w:sz w:val="22"/>
          <w:szCs w:val="22"/>
          <w:highlight w:val="lightGray"/>
          <w:lang w:val="en-GB"/>
        </w:rPr>
        <w:br/>
      </w:r>
      <w:r w:rsidR="00EF74CF" w:rsidRPr="00D67F00">
        <w:rPr>
          <w:rStyle w:val="Strong"/>
          <w:sz w:val="22"/>
          <w:szCs w:val="22"/>
          <w:u w:val="single"/>
          <w:lang w:val="en-GB"/>
        </w:rPr>
        <w:t>II.1.5) Estimated total value</w:t>
      </w:r>
    </w:p>
    <w:p w14:paraId="6AFE083F" w14:textId="77777777" w:rsidR="005675CF" w:rsidRDefault="00AB59CC" w:rsidP="005675CF">
      <w:pPr>
        <w:spacing w:after="0"/>
        <w:outlineLvl w:val="0"/>
        <w:rPr>
          <w:sz w:val="22"/>
          <w:szCs w:val="22"/>
        </w:rPr>
      </w:pPr>
      <w:r w:rsidRPr="00AB59CC">
        <w:rPr>
          <w:sz w:val="22"/>
          <w:szCs w:val="22"/>
        </w:rPr>
        <w:t>N/A</w:t>
      </w:r>
    </w:p>
    <w:p w14:paraId="33FFDFE9" w14:textId="2E8F3905" w:rsidR="00DB35A9" w:rsidRPr="005675CF" w:rsidRDefault="007C201A" w:rsidP="005675CF">
      <w:pPr>
        <w:spacing w:before="0" w:after="0"/>
        <w:outlineLvl w:val="0"/>
        <w:rPr>
          <w:rStyle w:val="Strong"/>
          <w:b w:val="0"/>
          <w:sz w:val="22"/>
          <w:szCs w:val="22"/>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14:paraId="2FB0BEEE" w14:textId="4F458B33" w:rsidR="00EF74CF" w:rsidRPr="00A351B2" w:rsidRDefault="00F108FE" w:rsidP="00EF74CF">
      <w:pPr>
        <w:outlineLvl w:val="0"/>
        <w:rPr>
          <w:rStyle w:val="Strong"/>
          <w:b w:val="0"/>
          <w:sz w:val="22"/>
          <w:szCs w:val="22"/>
          <w:u w:val="single"/>
          <w:lang w:val="en-GB"/>
        </w:rPr>
      </w:pPr>
      <w:r>
        <w:rPr>
          <w:rStyle w:val="Strong"/>
          <w:b w:val="0"/>
          <w:sz w:val="22"/>
          <w:szCs w:val="22"/>
          <w:lang w:val="en-GB"/>
        </w:rPr>
        <w:t>Single</w:t>
      </w:r>
      <w:r w:rsidR="00F35B0A">
        <w:rPr>
          <w:rStyle w:val="Strong"/>
          <w:b w:val="0"/>
          <w:sz w:val="22"/>
          <w:szCs w:val="22"/>
          <w:lang w:val="en-GB"/>
        </w:rPr>
        <w:t xml:space="preserve"> tender procedure for</w:t>
      </w:r>
      <w:r w:rsidR="00AB59CC">
        <w:rPr>
          <w:rStyle w:val="Strong"/>
          <w:b w:val="0"/>
          <w:sz w:val="22"/>
          <w:szCs w:val="22"/>
          <w:lang w:val="en-GB"/>
        </w:rPr>
        <w:t xml:space="preserve"> suppl</w:t>
      </w:r>
      <w:r w:rsidR="00F35B0A">
        <w:rPr>
          <w:rStyle w:val="Strong"/>
          <w:b w:val="0"/>
          <w:sz w:val="22"/>
          <w:szCs w:val="22"/>
          <w:lang w:val="en-GB"/>
        </w:rPr>
        <w:t>ies</w:t>
      </w:r>
      <w:r w:rsidR="00DB35A9">
        <w:rPr>
          <w:rStyle w:val="Strong"/>
          <w:b w:val="0"/>
          <w:sz w:val="22"/>
          <w:szCs w:val="22"/>
          <w:u w:val="single"/>
          <w:lang w:val="en-GB"/>
        </w:rPr>
        <w:br/>
      </w:r>
      <w:r w:rsidR="00B513FE" w:rsidRPr="004320F7">
        <w:rPr>
          <w:rStyle w:val="Strong"/>
          <w:sz w:val="22"/>
          <w:szCs w:val="22"/>
          <w:highlight w:val="lightGray"/>
          <w:lang w:val="en-GB"/>
        </w:rPr>
        <w:br/>
      </w:r>
      <w:r w:rsidR="00EF74CF" w:rsidRPr="007C201A">
        <w:rPr>
          <w:rStyle w:val="Strong"/>
          <w:sz w:val="22"/>
          <w:szCs w:val="22"/>
          <w:u w:val="single"/>
          <w:lang w:val="en-GB"/>
        </w:rPr>
        <w:t>II.1.6) Information about lots</w:t>
      </w:r>
    </w:p>
    <w:p w14:paraId="021AD984" w14:textId="00FC1DD1" w:rsidR="00F35B0A" w:rsidRPr="00F108FE" w:rsidRDefault="00EF74CF" w:rsidP="00EF74CF">
      <w:pPr>
        <w:outlineLvl w:val="0"/>
        <w:rPr>
          <w:rStyle w:val="Strong"/>
          <w:sz w:val="22"/>
          <w:szCs w:val="22"/>
          <w:lang w:val="en-GB"/>
        </w:rPr>
      </w:pPr>
      <w:r w:rsidRPr="007C201A">
        <w:rPr>
          <w:rStyle w:val="Strong"/>
          <w:b w:val="0"/>
          <w:sz w:val="22"/>
          <w:szCs w:val="22"/>
          <w:lang w:val="en-GB"/>
        </w:rPr>
        <w:t>This contract is divided into lot</w:t>
      </w:r>
      <w:r w:rsidRPr="00A351B2">
        <w:rPr>
          <w:rStyle w:val="Strong"/>
          <w:b w:val="0"/>
          <w:sz w:val="22"/>
          <w:szCs w:val="22"/>
          <w:lang w:val="en-GB"/>
        </w:rPr>
        <w:t>s:</w:t>
      </w:r>
      <w:r>
        <w:rPr>
          <w:rStyle w:val="Strong"/>
          <w:sz w:val="22"/>
          <w:szCs w:val="22"/>
          <w:lang w:val="en-GB"/>
        </w:rPr>
        <w:t xml:space="preserve"> </w:t>
      </w:r>
      <w:r w:rsidR="00F108FE">
        <w:rPr>
          <w:rStyle w:val="Strong"/>
          <w:sz w:val="22"/>
          <w:szCs w:val="22"/>
          <w:lang w:val="en-GB"/>
        </w:rPr>
        <w:t>no</w:t>
      </w:r>
    </w:p>
    <w:p w14:paraId="3F22C197" w14:textId="5423A9EF" w:rsidR="00DB35A9" w:rsidRDefault="00297B55" w:rsidP="00045773">
      <w:pPr>
        <w:jc w:val="both"/>
        <w:outlineLvl w:val="0"/>
        <w:rPr>
          <w:rStyle w:val="Strong"/>
          <w:sz w:val="22"/>
          <w:szCs w:val="22"/>
          <w:u w:val="single"/>
        </w:rPr>
      </w:pPr>
      <w:r w:rsidRPr="00D67F00">
        <w:rPr>
          <w:rStyle w:val="Strong"/>
          <w:sz w:val="22"/>
          <w:szCs w:val="22"/>
          <w:u w:val="single"/>
        </w:rPr>
        <w:t>CALL FOR TENDER: INFORMATION PER LOT</w:t>
      </w:r>
    </w:p>
    <w:p w14:paraId="54DBAEA2" w14:textId="64FBC078" w:rsidR="00F35B0A" w:rsidRPr="00F108FE" w:rsidRDefault="00F108FE" w:rsidP="00EF74CF">
      <w:pPr>
        <w:outlineLvl w:val="0"/>
        <w:rPr>
          <w:rStyle w:val="Strong"/>
          <w:sz w:val="22"/>
          <w:szCs w:val="22"/>
        </w:rPr>
      </w:pPr>
      <w:r>
        <w:rPr>
          <w:rStyle w:val="Strong"/>
          <w:sz w:val="22"/>
          <w:szCs w:val="22"/>
        </w:rPr>
        <w:t>N/A</w:t>
      </w:r>
    </w:p>
    <w:p w14:paraId="1CFB730C" w14:textId="7A1EBE24" w:rsidR="00EF74CF" w:rsidRDefault="00EF74CF" w:rsidP="00EF74CF">
      <w:pPr>
        <w:outlineLvl w:val="0"/>
        <w:rPr>
          <w:rStyle w:val="Emphasis"/>
          <w:i w:val="0"/>
          <w:sz w:val="22"/>
          <w:szCs w:val="22"/>
        </w:rPr>
      </w:pPr>
      <w:r w:rsidRPr="00D67F00">
        <w:rPr>
          <w:rStyle w:val="Strong"/>
          <w:sz w:val="22"/>
          <w:szCs w:val="22"/>
          <w:u w:val="single"/>
        </w:rPr>
        <w:t>II.</w:t>
      </w:r>
      <w:r w:rsidRPr="00180E2B">
        <w:rPr>
          <w:rStyle w:val="Strong"/>
          <w:sz w:val="22"/>
          <w:szCs w:val="22"/>
          <w:u w:val="single"/>
        </w:rPr>
        <w:t>2) Description</w:t>
      </w:r>
      <w:r w:rsidR="00D67F00" w:rsidRPr="00180E2B">
        <w:rPr>
          <w:rStyle w:val="Strong"/>
          <w:sz w:val="22"/>
          <w:szCs w:val="22"/>
          <w:u w:val="single"/>
        </w:rPr>
        <w:br/>
      </w:r>
      <w:r w:rsidR="003C10AA" w:rsidRPr="00180E2B">
        <w:rPr>
          <w:rStyle w:val="Strong"/>
          <w:sz w:val="22"/>
          <w:szCs w:val="22"/>
        </w:rPr>
        <w:br/>
      </w:r>
      <w:r w:rsidR="00B76352">
        <w:rPr>
          <w:rStyle w:val="Emphasis"/>
          <w:i w:val="0"/>
          <w:sz w:val="22"/>
          <w:szCs w:val="22"/>
        </w:rPr>
        <w:t xml:space="preserve">Supply of next laboratory equipment: </w:t>
      </w:r>
      <w:r w:rsidR="00B76352" w:rsidRPr="00B76352">
        <w:rPr>
          <w:rStyle w:val="Emphasis"/>
          <w:i w:val="0"/>
          <w:sz w:val="22"/>
          <w:szCs w:val="22"/>
        </w:rPr>
        <w:t>Stereo microscope zoom body</w:t>
      </w:r>
      <w:r w:rsidR="00B76352">
        <w:rPr>
          <w:rStyle w:val="Emphasis"/>
          <w:i w:val="0"/>
          <w:sz w:val="22"/>
          <w:szCs w:val="22"/>
        </w:rPr>
        <w:t xml:space="preserve"> (1 pc), </w:t>
      </w:r>
      <w:r w:rsidR="00B76352" w:rsidRPr="00B76352">
        <w:rPr>
          <w:rStyle w:val="Emphasis"/>
          <w:i w:val="0"/>
          <w:sz w:val="22"/>
          <w:szCs w:val="22"/>
        </w:rPr>
        <w:t>Eyepiece</w:t>
      </w:r>
      <w:r w:rsidR="00B76352">
        <w:rPr>
          <w:rStyle w:val="Emphasis"/>
          <w:i w:val="0"/>
          <w:sz w:val="22"/>
          <w:szCs w:val="22"/>
        </w:rPr>
        <w:t xml:space="preserve"> (2 pcs), </w:t>
      </w:r>
      <w:r w:rsidR="00B76352" w:rsidRPr="00B76352">
        <w:rPr>
          <w:rStyle w:val="Emphasis"/>
          <w:i w:val="0"/>
          <w:sz w:val="22"/>
          <w:szCs w:val="22"/>
        </w:rPr>
        <w:t>LED Stand</w:t>
      </w:r>
      <w:r w:rsidR="00B76352">
        <w:rPr>
          <w:rStyle w:val="Emphasis"/>
          <w:i w:val="0"/>
          <w:sz w:val="22"/>
          <w:szCs w:val="22"/>
        </w:rPr>
        <w:t xml:space="preserve"> (1 pc), </w:t>
      </w:r>
      <w:r w:rsidR="00B76352" w:rsidRPr="00B76352">
        <w:rPr>
          <w:rStyle w:val="Emphasis"/>
          <w:i w:val="0"/>
          <w:sz w:val="22"/>
          <w:szCs w:val="22"/>
        </w:rPr>
        <w:t>Dust cover</w:t>
      </w:r>
      <w:r w:rsidR="00B76352">
        <w:rPr>
          <w:rStyle w:val="Emphasis"/>
          <w:i w:val="0"/>
          <w:sz w:val="22"/>
          <w:szCs w:val="22"/>
        </w:rPr>
        <w:t xml:space="preserve"> (2 pcs), </w:t>
      </w:r>
      <w:r w:rsidR="00B76352" w:rsidRPr="00B76352">
        <w:rPr>
          <w:rStyle w:val="Emphasis"/>
          <w:i w:val="0"/>
          <w:sz w:val="22"/>
          <w:szCs w:val="22"/>
        </w:rPr>
        <w:t>Power Cord</w:t>
      </w:r>
      <w:r w:rsidR="00B76352">
        <w:rPr>
          <w:rStyle w:val="Emphasis"/>
          <w:i w:val="0"/>
          <w:sz w:val="22"/>
          <w:szCs w:val="22"/>
        </w:rPr>
        <w:t xml:space="preserve"> (3 pcs), </w:t>
      </w:r>
      <w:r w:rsidR="00B76352" w:rsidRPr="00B76352">
        <w:rPr>
          <w:rStyle w:val="Emphasis"/>
          <w:i w:val="0"/>
          <w:sz w:val="22"/>
          <w:szCs w:val="22"/>
        </w:rPr>
        <w:t>LED Stand with camera</w:t>
      </w:r>
      <w:r w:rsidR="00B76352">
        <w:rPr>
          <w:rStyle w:val="Emphasis"/>
          <w:i w:val="0"/>
          <w:sz w:val="22"/>
          <w:szCs w:val="22"/>
        </w:rPr>
        <w:t xml:space="preserve"> (1 pc).</w:t>
      </w:r>
    </w:p>
    <w:p w14:paraId="6D83F36E" w14:textId="77777777" w:rsidR="00B76352" w:rsidRPr="00180E2B" w:rsidRDefault="00B76352" w:rsidP="00EF74CF">
      <w:pPr>
        <w:outlineLvl w:val="0"/>
        <w:rPr>
          <w:rStyle w:val="Emphasis"/>
          <w:b/>
          <w:i w:val="0"/>
          <w:sz w:val="22"/>
          <w:szCs w:val="22"/>
        </w:rPr>
      </w:pPr>
    </w:p>
    <w:p w14:paraId="387F8F80" w14:textId="77777777" w:rsidR="00DB35A9" w:rsidRPr="00D67F00" w:rsidRDefault="00DB35A9" w:rsidP="00DB35A9">
      <w:pPr>
        <w:outlineLvl w:val="0"/>
        <w:rPr>
          <w:rStyle w:val="Strong"/>
          <w:sz w:val="22"/>
          <w:szCs w:val="22"/>
          <w:u w:val="single"/>
          <w:lang w:val="en-GB"/>
        </w:rPr>
      </w:pPr>
      <w:r w:rsidRPr="00D67F00">
        <w:rPr>
          <w:rStyle w:val="Strong"/>
          <w:sz w:val="22"/>
          <w:szCs w:val="22"/>
          <w:u w:val="single"/>
          <w:lang w:val="en-GB"/>
        </w:rPr>
        <w:lastRenderedPageBreak/>
        <w:t>II.1.3) Type of contract</w:t>
      </w:r>
    </w:p>
    <w:p w14:paraId="10B0ECBB" w14:textId="3241A27F" w:rsidR="00DB35A9" w:rsidRPr="00AB59CC" w:rsidRDefault="00DB35A9" w:rsidP="00DB35A9">
      <w:pPr>
        <w:pStyle w:val="Blockquote"/>
        <w:ind w:left="0"/>
        <w:jc w:val="both"/>
        <w:rPr>
          <w:b/>
          <w:i/>
          <w:sz w:val="22"/>
          <w:szCs w:val="22"/>
          <w:lang w:val="en-GB"/>
        </w:rPr>
      </w:pPr>
      <w:r w:rsidRPr="00AB59CC">
        <w:rPr>
          <w:rStyle w:val="Emphasis"/>
          <w:b/>
          <w:i w:val="0"/>
          <w:sz w:val="22"/>
          <w:szCs w:val="22"/>
          <w:lang w:val="en-GB"/>
        </w:rPr>
        <w:t xml:space="preserve">Supplies </w:t>
      </w:r>
    </w:p>
    <w:p w14:paraId="7579633B" w14:textId="77777777" w:rsidR="00EF74CF" w:rsidRPr="004320F7" w:rsidRDefault="00EF74CF" w:rsidP="00EF74CF">
      <w:pPr>
        <w:outlineLvl w:val="0"/>
        <w:rPr>
          <w:rStyle w:val="Strong"/>
          <w:sz w:val="22"/>
          <w:szCs w:val="22"/>
          <w:highlight w:val="lightGray"/>
          <w:u w:val="single"/>
        </w:rPr>
      </w:pPr>
      <w:r>
        <w:rPr>
          <w:rStyle w:val="Strong"/>
          <w:sz w:val="22"/>
          <w:szCs w:val="22"/>
        </w:rPr>
        <w:br/>
      </w:r>
      <w:r w:rsidRPr="00D67F00">
        <w:rPr>
          <w:rStyle w:val="Strong"/>
          <w:sz w:val="22"/>
          <w:szCs w:val="22"/>
          <w:u w:val="single"/>
        </w:rPr>
        <w:t>II.2.3) Place performance</w:t>
      </w:r>
    </w:p>
    <w:p w14:paraId="5270BF37" w14:textId="42C2E3E6" w:rsidR="00A351B2"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A351B2" w:rsidRPr="00A351B2">
        <w:rPr>
          <w:rStyle w:val="Strong"/>
          <w:sz w:val="22"/>
          <w:szCs w:val="22"/>
          <w:lang w:val="en-GB"/>
        </w:rPr>
        <w:t>Republic of Serbia</w:t>
      </w:r>
      <w:r w:rsidR="005675CF">
        <w:rPr>
          <w:rStyle w:val="Strong"/>
          <w:sz w:val="22"/>
          <w:szCs w:val="22"/>
          <w:lang w:val="en-GB"/>
        </w:rPr>
        <w:t xml:space="preserve">, </w:t>
      </w:r>
      <w:r w:rsidR="00F108FE">
        <w:rPr>
          <w:rStyle w:val="Strong"/>
          <w:sz w:val="22"/>
          <w:szCs w:val="22"/>
          <w:lang w:val="en-GB"/>
        </w:rPr>
        <w:t>Novi Sad</w:t>
      </w:r>
    </w:p>
    <w:p w14:paraId="6541ED88" w14:textId="4A648FF3" w:rsidR="00EF74CF" w:rsidRPr="00A351B2" w:rsidRDefault="003C10AA" w:rsidP="00EF74CF">
      <w:pPr>
        <w:outlineLvl w:val="0"/>
        <w:rPr>
          <w:rStyle w:val="Strong"/>
          <w:b w:val="0"/>
          <w:sz w:val="22"/>
          <w:szCs w:val="22"/>
          <w:lang w:val="en-GB"/>
        </w:rPr>
      </w:pPr>
      <w:r w:rsidRPr="004320F7">
        <w:rPr>
          <w:rStyle w:val="Strong"/>
          <w:sz w:val="22"/>
          <w:szCs w:val="22"/>
          <w:highlight w:val="lightGray"/>
          <w:lang w:val="en-GB"/>
        </w:rPr>
        <w:br/>
      </w:r>
      <w:r w:rsidR="00EF74CF" w:rsidRPr="00D67F00">
        <w:rPr>
          <w:rStyle w:val="Strong"/>
          <w:sz w:val="22"/>
          <w:szCs w:val="22"/>
          <w:u w:val="single"/>
          <w:lang w:val="en-GB"/>
        </w:rPr>
        <w:t>II.2.5)  Award Criteria</w:t>
      </w:r>
    </w:p>
    <w:p w14:paraId="6157F7BC" w14:textId="77777777" w:rsidR="00A351B2" w:rsidRPr="00AB59CC" w:rsidRDefault="00A351B2" w:rsidP="00EF74CF">
      <w:pPr>
        <w:outlineLvl w:val="0"/>
        <w:rPr>
          <w:sz w:val="22"/>
          <w:szCs w:val="22"/>
        </w:rPr>
      </w:pPr>
      <w:r w:rsidRPr="00AB59CC">
        <w:rPr>
          <w:rStyle w:val="Strong"/>
          <w:sz w:val="22"/>
          <w:szCs w:val="22"/>
          <w:lang w:val="en-GB"/>
        </w:rPr>
        <w:t>Price</w:t>
      </w:r>
    </w:p>
    <w:p w14:paraId="41C0250D" w14:textId="06C7DCF0" w:rsidR="00EF74CF" w:rsidRPr="00A351B2" w:rsidRDefault="00EF74CF" w:rsidP="00EF74CF">
      <w:pPr>
        <w:outlineLvl w:val="0"/>
        <w:rPr>
          <w:rStyle w:val="Strong"/>
          <w:b w:val="0"/>
          <w:sz w:val="22"/>
          <w:szCs w:val="22"/>
        </w:rPr>
      </w:pPr>
      <w:r>
        <w:rPr>
          <w:rStyle w:val="Strong"/>
          <w:sz w:val="22"/>
          <w:szCs w:val="22"/>
          <w:u w:val="single"/>
          <w:lang w:val="en-GB"/>
        </w:rPr>
        <w:br/>
      </w:r>
      <w:r w:rsidRPr="00D67F00">
        <w:rPr>
          <w:rStyle w:val="Strong"/>
          <w:sz w:val="22"/>
          <w:szCs w:val="22"/>
          <w:u w:val="single"/>
          <w:lang w:val="en-GB"/>
        </w:rPr>
        <w:t>II.2.14) Additional information</w:t>
      </w:r>
    </w:p>
    <w:p w14:paraId="3A17D68B" w14:textId="22689483" w:rsidR="00EF74CF" w:rsidRPr="00EF74CF" w:rsidRDefault="00A351B2" w:rsidP="00EF74CF">
      <w:pPr>
        <w:jc w:val="both"/>
        <w:outlineLvl w:val="0"/>
        <w:rPr>
          <w:rStyle w:val="Strong"/>
          <w:b w:val="0"/>
          <w:sz w:val="22"/>
          <w:szCs w:val="22"/>
          <w:lang w:val="en-GB"/>
        </w:rPr>
      </w:pPr>
      <w:r>
        <w:rPr>
          <w:rStyle w:val="Strong"/>
          <w:b w:val="0"/>
          <w:sz w:val="22"/>
          <w:szCs w:val="22"/>
          <w:lang w:val="en-GB"/>
        </w:rPr>
        <w:t>N/A</w:t>
      </w:r>
    </w:p>
    <w:p w14:paraId="4772D783" w14:textId="3F4A0F7F" w:rsidR="00CC6D8C" w:rsidRPr="00D67F00" w:rsidRDefault="00D67F00" w:rsidP="00CC6D8C">
      <w:pPr>
        <w:outlineLvl w:val="0"/>
        <w:rPr>
          <w:rStyle w:val="Strong"/>
          <w:sz w:val="22"/>
          <w:szCs w:val="22"/>
          <w:u w:val="single"/>
          <w:lang w:val="en-GB"/>
        </w:rPr>
      </w:pPr>
      <w:r>
        <w:rPr>
          <w:rStyle w:val="Strong"/>
          <w:sz w:val="22"/>
          <w:szCs w:val="22"/>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or requests to participate</w:t>
      </w:r>
    </w:p>
    <w:p w14:paraId="1BC28BB7" w14:textId="7BCA3C91"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A351B2">
        <w:rPr>
          <w:rStyle w:val="Strong"/>
          <w:b w:val="0"/>
          <w:sz w:val="22"/>
          <w:szCs w:val="22"/>
          <w:lang w:val="en-GB"/>
        </w:rPr>
        <w:tab/>
      </w:r>
      <w:r w:rsidR="00A351B2">
        <w:rPr>
          <w:rStyle w:val="Strong"/>
          <w:b w:val="0"/>
          <w:sz w:val="22"/>
          <w:szCs w:val="22"/>
          <w:lang w:val="en-GB"/>
        </w:rPr>
        <w:tab/>
      </w:r>
      <w:r w:rsidR="005E1831">
        <w:rPr>
          <w:rStyle w:val="Strong"/>
          <w:sz w:val="22"/>
          <w:szCs w:val="22"/>
          <w:lang w:val="en-GB"/>
        </w:rPr>
        <w:t>1</w:t>
      </w:r>
      <w:r w:rsidR="00B76352">
        <w:rPr>
          <w:rStyle w:val="Strong"/>
          <w:sz w:val="22"/>
          <w:szCs w:val="22"/>
          <w:lang w:val="en-GB"/>
        </w:rPr>
        <w:t>7/09</w:t>
      </w:r>
      <w:r w:rsidR="00A351B2" w:rsidRPr="00A351B2">
        <w:rPr>
          <w:rStyle w:val="Strong"/>
          <w:sz w:val="22"/>
          <w:szCs w:val="22"/>
          <w:lang w:val="en-GB"/>
        </w:rPr>
        <w:t>/202</w:t>
      </w:r>
      <w:r w:rsidR="005A3452">
        <w:rPr>
          <w:rStyle w:val="Strong"/>
          <w:sz w:val="22"/>
          <w:szCs w:val="22"/>
          <w:lang w:val="en-GB"/>
        </w:rPr>
        <w:t>1</w:t>
      </w:r>
      <w:r w:rsidRPr="00F82AA4">
        <w:rPr>
          <w:rStyle w:val="Strong"/>
          <w:b w:val="0"/>
          <w:sz w:val="22"/>
          <w:szCs w:val="22"/>
          <w:lang w:val="en-GB"/>
        </w:rPr>
        <w:br/>
        <w:t xml:space="preserve">Local Time: </w:t>
      </w:r>
      <w:r w:rsidR="00A351B2">
        <w:rPr>
          <w:rStyle w:val="Strong"/>
          <w:b w:val="0"/>
          <w:sz w:val="22"/>
          <w:szCs w:val="22"/>
          <w:lang w:val="en-GB"/>
        </w:rPr>
        <w:tab/>
      </w:r>
      <w:r w:rsidR="00A351B2" w:rsidRPr="00A351B2">
        <w:rPr>
          <w:rStyle w:val="Strong"/>
          <w:sz w:val="22"/>
          <w:szCs w:val="22"/>
          <w:lang w:val="en-GB"/>
        </w:rPr>
        <w:t>1</w:t>
      </w:r>
      <w:r w:rsidR="00B76352">
        <w:rPr>
          <w:rStyle w:val="Strong"/>
          <w:sz w:val="22"/>
          <w:szCs w:val="22"/>
          <w:lang w:val="en-GB"/>
        </w:rPr>
        <w:t>3</w:t>
      </w:r>
      <w:r w:rsidR="00A351B2" w:rsidRPr="00A351B2">
        <w:rPr>
          <w:rStyle w:val="Strong"/>
          <w:sz w:val="22"/>
          <w:szCs w:val="22"/>
          <w:lang w:val="en-GB"/>
        </w:rPr>
        <w:t>:00</w:t>
      </w:r>
      <w:r w:rsidR="00F35B0A">
        <w:rPr>
          <w:rStyle w:val="Strong"/>
          <w:sz w:val="22"/>
          <w:szCs w:val="22"/>
          <w:lang w:val="en-GB"/>
        </w:rPr>
        <w:t xml:space="preserve"> local time</w:t>
      </w:r>
    </w:p>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1368B8E1" w14:textId="2B059DBE"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5E1831">
        <w:rPr>
          <w:rStyle w:val="Strong"/>
          <w:sz w:val="22"/>
          <w:szCs w:val="22"/>
          <w:lang w:val="en-GB"/>
        </w:rPr>
        <w:t>3</w:t>
      </w:r>
      <w:r w:rsidR="00A351B2" w:rsidRPr="00A351B2">
        <w:rPr>
          <w:rStyle w:val="Strong"/>
          <w:sz w:val="22"/>
          <w:szCs w:val="22"/>
          <w:lang w:val="en-GB"/>
        </w:rPr>
        <w:t xml:space="preserve"> months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4B3F0DCB" w14:textId="2AA7E7E5" w:rsidR="00DE28AE" w:rsidRPr="00A351B2" w:rsidRDefault="00CC6D8C" w:rsidP="00A351B2">
      <w:pPr>
        <w:outlineLvl w:val="0"/>
        <w:rPr>
          <w:b/>
          <w:sz w:val="22"/>
          <w:szCs w:val="22"/>
          <w:u w:val="single"/>
          <w:lang w:val="en-GB"/>
        </w:rPr>
      </w:pPr>
      <w:r w:rsidRPr="00F82AA4">
        <w:rPr>
          <w:rStyle w:val="Strong"/>
          <w:b w:val="0"/>
          <w:sz w:val="22"/>
          <w:szCs w:val="22"/>
          <w:lang w:val="en-GB"/>
        </w:rPr>
        <w:t>Date:</w:t>
      </w:r>
      <w:r w:rsidRPr="00A351B2">
        <w:rPr>
          <w:rStyle w:val="Strong"/>
          <w:b w:val="0"/>
          <w:sz w:val="22"/>
          <w:szCs w:val="22"/>
          <w:lang w:val="en-GB"/>
        </w:rPr>
        <w:t xml:space="preserve"> </w:t>
      </w:r>
      <w:r w:rsidR="00A351B2" w:rsidRPr="00A351B2">
        <w:rPr>
          <w:rStyle w:val="Strong"/>
          <w:sz w:val="22"/>
          <w:szCs w:val="22"/>
          <w:lang w:val="en-GB"/>
        </w:rPr>
        <w:t xml:space="preserve"> </w:t>
      </w:r>
      <w:r w:rsidR="00A351B2">
        <w:rPr>
          <w:rStyle w:val="Strong"/>
          <w:sz w:val="22"/>
          <w:szCs w:val="22"/>
          <w:lang w:val="en-GB"/>
        </w:rPr>
        <w:tab/>
      </w:r>
      <w:r w:rsidR="00A351B2">
        <w:rPr>
          <w:rStyle w:val="Strong"/>
          <w:sz w:val="22"/>
          <w:szCs w:val="22"/>
          <w:lang w:val="en-GB"/>
        </w:rPr>
        <w:tab/>
      </w:r>
      <w:r w:rsidR="00B76352">
        <w:rPr>
          <w:rStyle w:val="Strong"/>
          <w:sz w:val="22"/>
          <w:szCs w:val="22"/>
          <w:lang w:val="en-GB"/>
        </w:rPr>
        <w:t>20/09</w:t>
      </w:r>
      <w:r w:rsidR="005A3452">
        <w:rPr>
          <w:rStyle w:val="Strong"/>
          <w:sz w:val="22"/>
          <w:szCs w:val="22"/>
          <w:lang w:val="en-GB"/>
        </w:rPr>
        <w:t>/2021</w:t>
      </w:r>
      <w:r w:rsidRPr="00F82AA4">
        <w:rPr>
          <w:rStyle w:val="Strong"/>
          <w:b w:val="0"/>
          <w:sz w:val="22"/>
          <w:szCs w:val="22"/>
          <w:u w:val="single"/>
          <w:lang w:val="en-GB"/>
        </w:rPr>
        <w:br/>
      </w:r>
      <w:r w:rsidRPr="00F82AA4">
        <w:rPr>
          <w:rStyle w:val="Strong"/>
          <w:b w:val="0"/>
          <w:sz w:val="22"/>
          <w:szCs w:val="22"/>
          <w:lang w:val="en-GB"/>
        </w:rPr>
        <w:t>Local time</w:t>
      </w:r>
      <w:r w:rsidRPr="00A351B2">
        <w:rPr>
          <w:rStyle w:val="Strong"/>
          <w:b w:val="0"/>
          <w:sz w:val="22"/>
          <w:szCs w:val="22"/>
          <w:lang w:val="en-GB"/>
        </w:rPr>
        <w:t>:</w:t>
      </w:r>
      <w:r w:rsidR="00A351B2" w:rsidRPr="00A351B2">
        <w:rPr>
          <w:rStyle w:val="Strong"/>
          <w:b w:val="0"/>
          <w:sz w:val="22"/>
          <w:szCs w:val="22"/>
          <w:lang w:val="en-GB"/>
        </w:rPr>
        <w:t xml:space="preserve"> </w:t>
      </w:r>
      <w:r w:rsidR="00A351B2">
        <w:rPr>
          <w:rStyle w:val="Strong"/>
          <w:b w:val="0"/>
          <w:sz w:val="22"/>
          <w:szCs w:val="22"/>
          <w:lang w:val="en-GB"/>
        </w:rPr>
        <w:tab/>
      </w:r>
      <w:r w:rsidR="00A351B2" w:rsidRPr="00A351B2">
        <w:rPr>
          <w:rStyle w:val="Strong"/>
          <w:sz w:val="22"/>
          <w:szCs w:val="22"/>
          <w:lang w:val="en-GB"/>
        </w:rPr>
        <w:t>1</w:t>
      </w:r>
      <w:r w:rsidR="00B76352">
        <w:rPr>
          <w:rStyle w:val="Strong"/>
          <w:sz w:val="22"/>
          <w:szCs w:val="22"/>
          <w:lang w:val="en-GB"/>
        </w:rPr>
        <w:t>1</w:t>
      </w:r>
      <w:r w:rsidR="00F35B0A">
        <w:rPr>
          <w:rStyle w:val="Strong"/>
          <w:sz w:val="22"/>
          <w:szCs w:val="22"/>
          <w:lang w:val="en-GB"/>
        </w:rPr>
        <w:t>:</w:t>
      </w:r>
      <w:r w:rsidR="00A351B2" w:rsidRPr="00A351B2">
        <w:rPr>
          <w:rStyle w:val="Strong"/>
          <w:sz w:val="22"/>
          <w:szCs w:val="22"/>
          <w:lang w:val="en-GB"/>
        </w:rPr>
        <w:t>00</w:t>
      </w:r>
      <w:r w:rsidR="00F35B0A">
        <w:rPr>
          <w:rStyle w:val="Strong"/>
          <w:sz w:val="22"/>
          <w:szCs w:val="22"/>
          <w:lang w:val="en-GB"/>
        </w:rPr>
        <w:t xml:space="preserve"> local time</w:t>
      </w:r>
      <w:r w:rsidR="00A351B2">
        <w:rPr>
          <w:rStyle w:val="Strong"/>
          <w:b w:val="0"/>
          <w:sz w:val="22"/>
          <w:szCs w:val="22"/>
          <w:lang w:val="en-GB"/>
        </w:rPr>
        <w:t xml:space="preserve"> </w:t>
      </w:r>
      <w:r>
        <w:rPr>
          <w:rStyle w:val="Strong"/>
          <w:sz w:val="22"/>
          <w:szCs w:val="22"/>
          <w:u w:val="single"/>
          <w:lang w:val="en-GB"/>
        </w:rPr>
        <w:br/>
      </w:r>
      <w:r w:rsidRPr="00F82AA4">
        <w:rPr>
          <w:rStyle w:val="Strong"/>
          <w:b w:val="0"/>
          <w:sz w:val="22"/>
          <w:szCs w:val="22"/>
          <w:lang w:val="en-GB"/>
        </w:rPr>
        <w:t xml:space="preserve">Place: </w:t>
      </w:r>
      <w:r w:rsidR="00A351B2">
        <w:rPr>
          <w:rStyle w:val="Strong"/>
          <w:b w:val="0"/>
          <w:sz w:val="22"/>
          <w:szCs w:val="22"/>
          <w:lang w:val="en-GB"/>
        </w:rPr>
        <w:tab/>
      </w:r>
      <w:r w:rsidR="00A351B2">
        <w:rPr>
          <w:rStyle w:val="Strong"/>
          <w:b w:val="0"/>
          <w:sz w:val="22"/>
          <w:szCs w:val="22"/>
          <w:lang w:val="en-GB"/>
        </w:rPr>
        <w:tab/>
      </w:r>
      <w:r w:rsidR="00F108FE">
        <w:rPr>
          <w:rStyle w:val="Strong"/>
          <w:sz w:val="22"/>
          <w:szCs w:val="22"/>
          <w:lang w:val="en-GB"/>
        </w:rPr>
        <w:t>Novi Sad</w:t>
      </w:r>
      <w:r w:rsidR="00A351B2" w:rsidRPr="00A351B2">
        <w:rPr>
          <w:rStyle w:val="Strong"/>
          <w:sz w:val="22"/>
          <w:szCs w:val="22"/>
          <w:lang w:val="en-GB"/>
        </w:rPr>
        <w:t xml:space="preserve">, </w:t>
      </w:r>
      <w:proofErr w:type="spellStart"/>
      <w:r w:rsidR="00F108FE">
        <w:rPr>
          <w:rStyle w:val="Strong"/>
          <w:sz w:val="22"/>
          <w:szCs w:val="22"/>
          <w:lang w:val="en-GB"/>
        </w:rPr>
        <w:t>Futoška</w:t>
      </w:r>
      <w:proofErr w:type="spellEnd"/>
      <w:r w:rsidR="005E1831">
        <w:rPr>
          <w:rStyle w:val="Strong"/>
          <w:sz w:val="22"/>
          <w:szCs w:val="22"/>
          <w:lang w:val="en-GB"/>
        </w:rPr>
        <w:t xml:space="preserve"> no. </w:t>
      </w:r>
      <w:r w:rsidR="00F108FE">
        <w:rPr>
          <w:rStyle w:val="Strong"/>
          <w:sz w:val="22"/>
          <w:szCs w:val="22"/>
          <w:lang w:val="en-GB"/>
        </w:rPr>
        <w:t>121</w:t>
      </w:r>
      <w:r w:rsidRPr="00F82AA4">
        <w:rPr>
          <w:rStyle w:val="Strong"/>
          <w:b w:val="0"/>
          <w:sz w:val="22"/>
          <w:szCs w:val="22"/>
          <w:lang w:val="en-GB"/>
        </w:rPr>
        <w:br/>
        <w:t>Information about authorised persons and opening procedure:</w:t>
      </w:r>
      <w:r w:rsidRPr="00F82AA4">
        <w:t xml:space="preserve"> </w:t>
      </w:r>
      <w:r w:rsidRPr="00F82AA4">
        <w:rPr>
          <w:rStyle w:val="Strong"/>
          <w:b w:val="0"/>
          <w:sz w:val="22"/>
          <w:szCs w:val="22"/>
          <w:lang w:val="en-GB"/>
        </w:rPr>
        <w:t>See Internet address provided in Section I.3.</w:t>
      </w:r>
    </w:p>
    <w:sectPr w:rsidR="00DE28AE" w:rsidRPr="00A351B2" w:rsidSect="00BC34CF">
      <w:headerReference w:type="default" r:id="rId8"/>
      <w:footerReference w:type="default" r:id="rId9"/>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68A47C" w14:textId="77777777" w:rsidR="004320F7" w:rsidRDefault="004320F7">
      <w:r>
        <w:separator/>
      </w:r>
    </w:p>
  </w:endnote>
  <w:endnote w:type="continuationSeparator" w:id="0">
    <w:p w14:paraId="1601FAEE" w14:textId="77777777" w:rsidR="004320F7" w:rsidRDefault="0043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68561" w14:textId="159FE032" w:rsidR="00B22E7F" w:rsidRDefault="002A254C" w:rsidP="003D4201">
    <w:pPr>
      <w:pStyle w:val="Footer"/>
      <w:tabs>
        <w:tab w:val="clear" w:pos="4320"/>
        <w:tab w:val="clear" w:pos="8640"/>
        <w:tab w:val="right" w:pos="9214"/>
      </w:tabs>
      <w:spacing w:before="120" w:after="0"/>
      <w:rPr>
        <w:b/>
        <w:sz w:val="18"/>
        <w:szCs w:val="18"/>
        <w:lang w:val="en-GB"/>
      </w:rPr>
    </w:pPr>
    <w:r>
      <w:rPr>
        <w:b/>
        <w:sz w:val="18"/>
        <w:szCs w:val="18"/>
        <w:lang w:val="en-GB"/>
      </w:rPr>
      <w:t>A</w:t>
    </w:r>
    <w:r w:rsidR="003A7E14">
      <w:rPr>
        <w:b/>
        <w:sz w:val="18"/>
        <w:szCs w:val="18"/>
        <w:lang w:val="en-GB"/>
      </w:rPr>
      <w:t>ugust</w:t>
    </w:r>
    <w:r w:rsidR="00B56D0A">
      <w:rPr>
        <w:b/>
        <w:sz w:val="18"/>
        <w:szCs w:val="18"/>
        <w:lang w:val="en-GB"/>
      </w:rPr>
      <w:t xml:space="preserve"> </w:t>
    </w:r>
    <w:r w:rsidR="004F74D1">
      <w:rPr>
        <w:b/>
        <w:sz w:val="18"/>
        <w:szCs w:val="18"/>
        <w:lang w:val="en-GB"/>
      </w:rPr>
      <w:t>2020</w:t>
    </w:r>
  </w:p>
  <w:p w14:paraId="0057A180" w14:textId="7D5D0149"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B76352">
      <w:rPr>
        <w:rStyle w:val="PageNumber"/>
        <w:noProof/>
        <w:sz w:val="18"/>
        <w:szCs w:val="18"/>
      </w:rPr>
      <w:t>1</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B76352">
      <w:rPr>
        <w:rStyle w:val="PageNumber"/>
        <w:noProof/>
        <w:sz w:val="18"/>
        <w:szCs w:val="18"/>
      </w:rPr>
      <w:t>2</w:t>
    </w:r>
    <w:r>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94C750" w14:textId="77777777" w:rsidR="004320F7" w:rsidRDefault="004320F7">
      <w:r>
        <w:separator/>
      </w:r>
    </w:p>
  </w:footnote>
  <w:footnote w:type="continuationSeparator" w:id="0">
    <w:p w14:paraId="28A83F12" w14:textId="77777777" w:rsidR="004320F7" w:rsidRDefault="004320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B7FF3" w14:textId="5FC638EB" w:rsidR="005675CF" w:rsidRDefault="004320F7" w:rsidP="005675CF">
    <w:pPr>
      <w:pStyle w:val="Header"/>
      <w:rPr>
        <w:snapToGrid/>
      </w:rPr>
    </w:pPr>
    <w:r>
      <w:rPr>
        <w:noProof/>
        <w:snapToGrid/>
      </w:rPr>
      <w:pict w14:anchorId="4ED86C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Interreg-Croatia-Serbia_RGB-07" style="width:214.5pt;height:40.1pt;visibility:visible;mso-wrap-style:square">
          <v:imagedata r:id="rId1" o:title="Interreg-Croatia-Serbia_RGB-07"/>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D29"/>
    <w:rsid w:val="0000338D"/>
    <w:rsid w:val="0000712E"/>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22D4"/>
    <w:rsid w:val="0006203C"/>
    <w:rsid w:val="00063589"/>
    <w:rsid w:val="00063FB5"/>
    <w:rsid w:val="000677C2"/>
    <w:rsid w:val="00075A28"/>
    <w:rsid w:val="0008316A"/>
    <w:rsid w:val="00087A72"/>
    <w:rsid w:val="00095030"/>
    <w:rsid w:val="000950D5"/>
    <w:rsid w:val="000A3758"/>
    <w:rsid w:val="000C1522"/>
    <w:rsid w:val="000C5B55"/>
    <w:rsid w:val="000E5BBC"/>
    <w:rsid w:val="000F0F6C"/>
    <w:rsid w:val="000F4D57"/>
    <w:rsid w:val="000F5DEF"/>
    <w:rsid w:val="0010162C"/>
    <w:rsid w:val="00105302"/>
    <w:rsid w:val="00110A94"/>
    <w:rsid w:val="00112210"/>
    <w:rsid w:val="00115D2F"/>
    <w:rsid w:val="00120298"/>
    <w:rsid w:val="00126E99"/>
    <w:rsid w:val="0014405E"/>
    <w:rsid w:val="00144547"/>
    <w:rsid w:val="0015107D"/>
    <w:rsid w:val="00155BF4"/>
    <w:rsid w:val="00162F40"/>
    <w:rsid w:val="001661F7"/>
    <w:rsid w:val="00180D47"/>
    <w:rsid w:val="00180E2B"/>
    <w:rsid w:val="00181270"/>
    <w:rsid w:val="00192D12"/>
    <w:rsid w:val="001951FE"/>
    <w:rsid w:val="001A0C86"/>
    <w:rsid w:val="001A1BE1"/>
    <w:rsid w:val="001B13B1"/>
    <w:rsid w:val="001B2571"/>
    <w:rsid w:val="001B4E90"/>
    <w:rsid w:val="001C1D13"/>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6829"/>
    <w:rsid w:val="00231106"/>
    <w:rsid w:val="00233B9D"/>
    <w:rsid w:val="00233DDA"/>
    <w:rsid w:val="00250A28"/>
    <w:rsid w:val="00266EB9"/>
    <w:rsid w:val="00282863"/>
    <w:rsid w:val="00290440"/>
    <w:rsid w:val="00290EBC"/>
    <w:rsid w:val="002976DE"/>
    <w:rsid w:val="00297B55"/>
    <w:rsid w:val="002A254C"/>
    <w:rsid w:val="002C26E6"/>
    <w:rsid w:val="002C2D95"/>
    <w:rsid w:val="002D266E"/>
    <w:rsid w:val="002D4121"/>
    <w:rsid w:val="002D7249"/>
    <w:rsid w:val="002E1B83"/>
    <w:rsid w:val="002E7D33"/>
    <w:rsid w:val="002F47F3"/>
    <w:rsid w:val="002F58EB"/>
    <w:rsid w:val="0030090E"/>
    <w:rsid w:val="003045C3"/>
    <w:rsid w:val="00313118"/>
    <w:rsid w:val="003232ED"/>
    <w:rsid w:val="003262FC"/>
    <w:rsid w:val="00330261"/>
    <w:rsid w:val="00332F90"/>
    <w:rsid w:val="003378F6"/>
    <w:rsid w:val="00342E7F"/>
    <w:rsid w:val="00345518"/>
    <w:rsid w:val="00346B3B"/>
    <w:rsid w:val="00347673"/>
    <w:rsid w:val="00352338"/>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40360C"/>
    <w:rsid w:val="0040443B"/>
    <w:rsid w:val="0042033D"/>
    <w:rsid w:val="00424124"/>
    <w:rsid w:val="00426624"/>
    <w:rsid w:val="0043190A"/>
    <w:rsid w:val="004320F7"/>
    <w:rsid w:val="00434A54"/>
    <w:rsid w:val="0043637D"/>
    <w:rsid w:val="004405D2"/>
    <w:rsid w:val="00447D77"/>
    <w:rsid w:val="0045124A"/>
    <w:rsid w:val="0045494F"/>
    <w:rsid w:val="00470018"/>
    <w:rsid w:val="00471180"/>
    <w:rsid w:val="00473883"/>
    <w:rsid w:val="0047646C"/>
    <w:rsid w:val="00476D80"/>
    <w:rsid w:val="00482B9A"/>
    <w:rsid w:val="00484BEE"/>
    <w:rsid w:val="004853B9"/>
    <w:rsid w:val="004901C2"/>
    <w:rsid w:val="004957E5"/>
    <w:rsid w:val="004B0F8B"/>
    <w:rsid w:val="004B5DCF"/>
    <w:rsid w:val="004C19AA"/>
    <w:rsid w:val="004C49B2"/>
    <w:rsid w:val="004C68B3"/>
    <w:rsid w:val="004E083B"/>
    <w:rsid w:val="004E148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11119"/>
    <w:rsid w:val="0051514D"/>
    <w:rsid w:val="00516C38"/>
    <w:rsid w:val="00523826"/>
    <w:rsid w:val="00533CE6"/>
    <w:rsid w:val="0054183B"/>
    <w:rsid w:val="0055037B"/>
    <w:rsid w:val="005558E0"/>
    <w:rsid w:val="0056183E"/>
    <w:rsid w:val="00565A69"/>
    <w:rsid w:val="005675CF"/>
    <w:rsid w:val="00571687"/>
    <w:rsid w:val="00571989"/>
    <w:rsid w:val="00572F15"/>
    <w:rsid w:val="00581953"/>
    <w:rsid w:val="00583EC9"/>
    <w:rsid w:val="00584BF4"/>
    <w:rsid w:val="00584D96"/>
    <w:rsid w:val="005908F0"/>
    <w:rsid w:val="00590ADB"/>
    <w:rsid w:val="00594869"/>
    <w:rsid w:val="005A3452"/>
    <w:rsid w:val="005B13A4"/>
    <w:rsid w:val="005B2FB5"/>
    <w:rsid w:val="005B35A2"/>
    <w:rsid w:val="005B3ED3"/>
    <w:rsid w:val="005B48D0"/>
    <w:rsid w:val="005B4F80"/>
    <w:rsid w:val="005D0AD5"/>
    <w:rsid w:val="005D3D85"/>
    <w:rsid w:val="005D720E"/>
    <w:rsid w:val="005E1831"/>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EB6"/>
    <w:rsid w:val="006C0F37"/>
    <w:rsid w:val="006D6080"/>
    <w:rsid w:val="006E3377"/>
    <w:rsid w:val="006E49A2"/>
    <w:rsid w:val="006E625F"/>
    <w:rsid w:val="006F2947"/>
    <w:rsid w:val="006F2AE0"/>
    <w:rsid w:val="006F532D"/>
    <w:rsid w:val="006F5FD0"/>
    <w:rsid w:val="00710A38"/>
    <w:rsid w:val="00711589"/>
    <w:rsid w:val="00711AAE"/>
    <w:rsid w:val="007121FB"/>
    <w:rsid w:val="007129D6"/>
    <w:rsid w:val="00712CB3"/>
    <w:rsid w:val="00715755"/>
    <w:rsid w:val="00725247"/>
    <w:rsid w:val="00727652"/>
    <w:rsid w:val="00745DBA"/>
    <w:rsid w:val="00746DDB"/>
    <w:rsid w:val="007471C5"/>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153C"/>
    <w:rsid w:val="007E5045"/>
    <w:rsid w:val="007E53DA"/>
    <w:rsid w:val="007F095B"/>
    <w:rsid w:val="007F0984"/>
    <w:rsid w:val="007F1048"/>
    <w:rsid w:val="007F5383"/>
    <w:rsid w:val="008001B4"/>
    <w:rsid w:val="00800827"/>
    <w:rsid w:val="008162F6"/>
    <w:rsid w:val="00821117"/>
    <w:rsid w:val="008272C0"/>
    <w:rsid w:val="008323D3"/>
    <w:rsid w:val="008351FF"/>
    <w:rsid w:val="00845D2E"/>
    <w:rsid w:val="008478C5"/>
    <w:rsid w:val="00851792"/>
    <w:rsid w:val="00853875"/>
    <w:rsid w:val="00855235"/>
    <w:rsid w:val="00860295"/>
    <w:rsid w:val="00864A80"/>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4ED2"/>
    <w:rsid w:val="009044E4"/>
    <w:rsid w:val="009055F3"/>
    <w:rsid w:val="009066B6"/>
    <w:rsid w:val="00907556"/>
    <w:rsid w:val="00913817"/>
    <w:rsid w:val="00924137"/>
    <w:rsid w:val="00925F7F"/>
    <w:rsid w:val="0092731B"/>
    <w:rsid w:val="00952960"/>
    <w:rsid w:val="00960A2B"/>
    <w:rsid w:val="009707C4"/>
    <w:rsid w:val="00970B01"/>
    <w:rsid w:val="00971CC5"/>
    <w:rsid w:val="009874BD"/>
    <w:rsid w:val="009900DD"/>
    <w:rsid w:val="00990B40"/>
    <w:rsid w:val="00991002"/>
    <w:rsid w:val="009A6F0A"/>
    <w:rsid w:val="009B06B5"/>
    <w:rsid w:val="009B5E33"/>
    <w:rsid w:val="009B6F36"/>
    <w:rsid w:val="009C0E9E"/>
    <w:rsid w:val="009C4007"/>
    <w:rsid w:val="009C7312"/>
    <w:rsid w:val="009D23F9"/>
    <w:rsid w:val="009D6350"/>
    <w:rsid w:val="009D6916"/>
    <w:rsid w:val="009E4662"/>
    <w:rsid w:val="009E5005"/>
    <w:rsid w:val="009F128B"/>
    <w:rsid w:val="00A03055"/>
    <w:rsid w:val="00A11931"/>
    <w:rsid w:val="00A171EA"/>
    <w:rsid w:val="00A22177"/>
    <w:rsid w:val="00A2314D"/>
    <w:rsid w:val="00A2523F"/>
    <w:rsid w:val="00A351B2"/>
    <w:rsid w:val="00A433A6"/>
    <w:rsid w:val="00A43E7A"/>
    <w:rsid w:val="00A46ED3"/>
    <w:rsid w:val="00A525AF"/>
    <w:rsid w:val="00A54502"/>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59CC"/>
    <w:rsid w:val="00AB7DAB"/>
    <w:rsid w:val="00AC0D0C"/>
    <w:rsid w:val="00AC2A41"/>
    <w:rsid w:val="00AC674C"/>
    <w:rsid w:val="00AD330A"/>
    <w:rsid w:val="00AD56A6"/>
    <w:rsid w:val="00AD5F08"/>
    <w:rsid w:val="00AE1D8D"/>
    <w:rsid w:val="00AE6A5B"/>
    <w:rsid w:val="00AE7F65"/>
    <w:rsid w:val="00AF7BB3"/>
    <w:rsid w:val="00B063F9"/>
    <w:rsid w:val="00B112A1"/>
    <w:rsid w:val="00B14398"/>
    <w:rsid w:val="00B17284"/>
    <w:rsid w:val="00B22E7F"/>
    <w:rsid w:val="00B30DFF"/>
    <w:rsid w:val="00B46840"/>
    <w:rsid w:val="00B513FE"/>
    <w:rsid w:val="00B5587D"/>
    <w:rsid w:val="00B56D0A"/>
    <w:rsid w:val="00B60988"/>
    <w:rsid w:val="00B60EC5"/>
    <w:rsid w:val="00B72045"/>
    <w:rsid w:val="00B740D9"/>
    <w:rsid w:val="00B74AA7"/>
    <w:rsid w:val="00B7586A"/>
    <w:rsid w:val="00B76345"/>
    <w:rsid w:val="00B76352"/>
    <w:rsid w:val="00B84AED"/>
    <w:rsid w:val="00B877B2"/>
    <w:rsid w:val="00B879BF"/>
    <w:rsid w:val="00B92478"/>
    <w:rsid w:val="00BA0765"/>
    <w:rsid w:val="00BA0EC9"/>
    <w:rsid w:val="00BA1E67"/>
    <w:rsid w:val="00BA4DA9"/>
    <w:rsid w:val="00BB2689"/>
    <w:rsid w:val="00BB68B0"/>
    <w:rsid w:val="00BC00A1"/>
    <w:rsid w:val="00BC0714"/>
    <w:rsid w:val="00BC34CF"/>
    <w:rsid w:val="00BC353E"/>
    <w:rsid w:val="00BD552F"/>
    <w:rsid w:val="00BE595A"/>
    <w:rsid w:val="00BE6FAB"/>
    <w:rsid w:val="00BE783C"/>
    <w:rsid w:val="00BE7B3C"/>
    <w:rsid w:val="00BF5FBD"/>
    <w:rsid w:val="00C00D44"/>
    <w:rsid w:val="00C03806"/>
    <w:rsid w:val="00C10475"/>
    <w:rsid w:val="00C14AF2"/>
    <w:rsid w:val="00C171B6"/>
    <w:rsid w:val="00C2452B"/>
    <w:rsid w:val="00C27405"/>
    <w:rsid w:val="00C30183"/>
    <w:rsid w:val="00C3644F"/>
    <w:rsid w:val="00C460D8"/>
    <w:rsid w:val="00C545B1"/>
    <w:rsid w:val="00C579ED"/>
    <w:rsid w:val="00C712DE"/>
    <w:rsid w:val="00C8296E"/>
    <w:rsid w:val="00C83C65"/>
    <w:rsid w:val="00C840D0"/>
    <w:rsid w:val="00C90172"/>
    <w:rsid w:val="00C9751F"/>
    <w:rsid w:val="00C9783F"/>
    <w:rsid w:val="00CA3B1B"/>
    <w:rsid w:val="00CA58B5"/>
    <w:rsid w:val="00CB244C"/>
    <w:rsid w:val="00CB759D"/>
    <w:rsid w:val="00CC0A41"/>
    <w:rsid w:val="00CC3BA0"/>
    <w:rsid w:val="00CC6A3D"/>
    <w:rsid w:val="00CC6D8C"/>
    <w:rsid w:val="00CC765C"/>
    <w:rsid w:val="00CD38DB"/>
    <w:rsid w:val="00CD75F8"/>
    <w:rsid w:val="00CE1FD0"/>
    <w:rsid w:val="00CE7536"/>
    <w:rsid w:val="00CF0E53"/>
    <w:rsid w:val="00D00216"/>
    <w:rsid w:val="00D011CD"/>
    <w:rsid w:val="00D0254B"/>
    <w:rsid w:val="00D225CC"/>
    <w:rsid w:val="00D22682"/>
    <w:rsid w:val="00D240C3"/>
    <w:rsid w:val="00D25196"/>
    <w:rsid w:val="00D339BD"/>
    <w:rsid w:val="00D36765"/>
    <w:rsid w:val="00D40309"/>
    <w:rsid w:val="00D46724"/>
    <w:rsid w:val="00D517A4"/>
    <w:rsid w:val="00D53C59"/>
    <w:rsid w:val="00D549F4"/>
    <w:rsid w:val="00D640F5"/>
    <w:rsid w:val="00D674F6"/>
    <w:rsid w:val="00D67CD8"/>
    <w:rsid w:val="00D67F00"/>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14A3"/>
    <w:rsid w:val="00DE2699"/>
    <w:rsid w:val="00DE28AE"/>
    <w:rsid w:val="00DE7B12"/>
    <w:rsid w:val="00E1782A"/>
    <w:rsid w:val="00E25542"/>
    <w:rsid w:val="00E2770C"/>
    <w:rsid w:val="00E30BB5"/>
    <w:rsid w:val="00E31447"/>
    <w:rsid w:val="00E422A2"/>
    <w:rsid w:val="00E51C35"/>
    <w:rsid w:val="00E734C8"/>
    <w:rsid w:val="00E813B7"/>
    <w:rsid w:val="00E81F05"/>
    <w:rsid w:val="00E82874"/>
    <w:rsid w:val="00E9047D"/>
    <w:rsid w:val="00E95E44"/>
    <w:rsid w:val="00EA399C"/>
    <w:rsid w:val="00EB32FA"/>
    <w:rsid w:val="00EB4C19"/>
    <w:rsid w:val="00ED2177"/>
    <w:rsid w:val="00ED3B60"/>
    <w:rsid w:val="00EE6E92"/>
    <w:rsid w:val="00EF03C9"/>
    <w:rsid w:val="00EF0A8C"/>
    <w:rsid w:val="00EF2B16"/>
    <w:rsid w:val="00EF5C07"/>
    <w:rsid w:val="00EF6A28"/>
    <w:rsid w:val="00EF6FBF"/>
    <w:rsid w:val="00EF74CF"/>
    <w:rsid w:val="00F05BF1"/>
    <w:rsid w:val="00F108FE"/>
    <w:rsid w:val="00F10E8E"/>
    <w:rsid w:val="00F1113D"/>
    <w:rsid w:val="00F209A9"/>
    <w:rsid w:val="00F233FF"/>
    <w:rsid w:val="00F27556"/>
    <w:rsid w:val="00F27C45"/>
    <w:rsid w:val="00F34407"/>
    <w:rsid w:val="00F3539A"/>
    <w:rsid w:val="00F35B0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character" w:customStyle="1" w:styleId="HeaderChar">
    <w:name w:val="Header Char"/>
    <w:link w:val="Header"/>
    <w:rsid w:val="005675CF"/>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31E36-64D9-46C5-A4F4-9FCC426B9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2</Pages>
  <Words>290</Words>
  <Characters>1657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Windows User</cp:lastModifiedBy>
  <cp:revision>20</cp:revision>
  <cp:lastPrinted>2014-01-30T15:32:00Z</cp:lastPrinted>
  <dcterms:created xsi:type="dcterms:W3CDTF">2020-07-13T18:49:00Z</dcterms:created>
  <dcterms:modified xsi:type="dcterms:W3CDTF">2021-09-07T07:44:00Z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